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2026-10-06 · Makani Lab · Posture · Presence · Partnership</w:t>
      </w:r>
    </w:p>
    <w:p>
      <w:r>
        <w:rPr>
          <w:b/>
        </w:rPr>
        <w:t xml:space="preserve">BLUF — </w:t>
      </w:r>
      <w:r>
        <w:t>Posture (capability): SDA's Tranche 1 Transport Layer A launch slipped again, to 8 Oct 0754Z; ROK's Nuri lifts five peninsula-imaging microsatellites 7 Oct 0323Z. Presence (exercises): Japan's Keen Sword plan (19–29 Oct) puts NMESIS and HIMARS on southwest islands and rehearses losing Naha AB. Attention: Posture (resilience): the KEV deadline for exploited Citrix NetScaler is 7 Oct; confirm command and partner appliances are patched (CISA).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503, Presence 54, Partnership 110</w:t>
            </w:r>
          </w:p>
        </w:tc>
        <w:tc>
          <w:tcPr>
            <w:tcW w:type="dxa" w:w="3467"/>
          </w:tcPr>
          <w:p>
            <w:r>
              <w:t>Rising: launch (145, +68), Taiwan (80, +31), AI (82, +29.7), Korea (68, +25.4), autonomous (43, +24.7)</w:t>
            </w:r>
          </w:p>
        </w:tc>
        <w:tc>
          <w:tcPr>
            <w:tcW w:type="dxa" w:w="3467"/>
          </w:tcPr>
          <w:p>
            <w:r>
              <w:t>COCOM focus: PACOM 324, EUCOM 145, CENTCOM 81, SPACECOM 75, NORTHCOM 49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(4th LD) Nuri rocket erected on launchpad on eve of fifth launch. </w:t>
      </w:r>
      <w:r>
        <w:t>South Korea's Nuri rocket is on the pad for its fifth launch, set for 7 Oct 0323Z with the NeonSat-2 to 6 peninsula imaging microsatellites (Yonhap).</w:t>
      </w:r>
      <w:r>
        <w:rPr>
          <w:b/>
        </w:rPr>
        <w:t xml:space="preserve"> So what: </w:t>
      </w:r>
      <w:r>
        <w:t>More ROK imaging satellites add allied ISR over the peninsula that the theater can draw on.</w:t>
      </w:r>
      <w:r>
        <w:rPr>
          <w:color w:val="777777"/>
          <w:sz w:val="16"/>
        </w:rPr>
        <w:t xml:space="preserve"> [Yonhap News (English), 2026-10-06;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HawkEye 360 Turns its RF-Sensors to Orbital Targets. </w:t>
      </w:r>
      <w:r>
        <w:t>Under an AFRL SBIR, HawkEye 360 showed its RF satellites can detect and characterize emissions from satellites in LEO, MEO and GEO (Payload).</w:t>
      </w:r>
      <w:r>
        <w:rPr>
          <w:b/>
        </w:rPr>
        <w:t xml:space="preserve"> So what: </w:t>
      </w:r>
      <w:r>
        <w:t>Space-based RF sensing adds behavior cues to SDA custody of PRC satellites over the theater.</w:t>
      </w:r>
      <w:r>
        <w:rPr>
          <w:color w:val="777777"/>
          <w:sz w:val="16"/>
        </w:rPr>
        <w:t xml:space="preserve"> [Payload, 2026-10-06;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Army awards $67 million for technologies to counter space-enabled surveillance. </w:t>
      </w:r>
      <w:r>
        <w:t>The Army awarded $67 million for technologies to counter space-enabled surveillance, SpaceNews reported on 3 Oct.</w:t>
      </w:r>
      <w:r>
        <w:rPr>
          <w:b/>
        </w:rPr>
        <w:t xml:space="preserve"> So what: </w:t>
      </w:r>
      <w:r>
        <w:t>Counter-ISR tools give the joint force ways to deny PLA space targeting of its forces.</w:t>
      </w:r>
      <w:r>
        <w:rPr>
          <w:color w:val="777777"/>
          <w:sz w:val="16"/>
        </w:rPr>
        <w:t xml:space="preserve"> [SpaceNews, 2026-10-03; 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7th Air Force seeks new counter-drone capabilities for point defense modernization in South Korea. </w:t>
      </w:r>
      <w:r>
        <w:t>7th Air Force issued a Project Iron Sentry RFI for combat-proven, theater-wide counter-drone systems for Korea, funded through APFIT (DefenseScoop).</w:t>
      </w:r>
      <w:r>
        <w:rPr>
          <w:b/>
        </w:rPr>
        <w:t xml:space="preserve"> So what: </w:t>
      </w:r>
      <w:r>
        <w:t>Point defense of Korean air bases protects the C2 and space nodes they host.</w:t>
      </w:r>
      <w:r>
        <w:rPr>
          <w:color w:val="777777"/>
          <w:sz w:val="16"/>
        </w:rPr>
        <w:t xml:space="preserve"> [DefenseScoop, 2026-10-05; PACOM]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Army reactivates Okinawa brigade as Pacific force restructuring continues. </w:t>
      </w:r>
      <w:r>
        <w:t>The Army is adding about 120 personnel to its Okinawa logistics headquarters to sustain US forces across the Western Pacific (Stars and Stripes).</w:t>
      </w:r>
      <w:r>
        <w:rPr>
          <w:b/>
        </w:rPr>
        <w:t xml:space="preserve"> So what: </w:t>
      </w:r>
      <w:r>
        <w:t>Forward sustainment growth on Okinawa adds forces that will need space support in a fight.</w:t>
      </w:r>
      <w:r>
        <w:rPr>
          <w:color w:val="777777"/>
          <w:sz w:val="16"/>
        </w:rPr>
        <w:t xml:space="preserve"> [Stars and Stripes (Pacific), 2026-10-05;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South Korean officials believe AI agents were used to hack several banks. </w:t>
      </w:r>
      <w:r>
        <w:t>ROK officials believe AI agents and a Chinese cybersecurity tool were used to breach at least seven financial firms, exposing data on 68,000 people (The Record).</w:t>
      </w:r>
      <w:r>
        <w:rPr>
          <w:b/>
        </w:rPr>
        <w:t xml:space="preserve"> So what: </w:t>
      </w:r>
      <w:r>
        <w:t>AI-driven intrusions on an ally's networks raise the risk to shared ground and C2 systems.</w:t>
      </w:r>
      <w:r>
        <w:rPr>
          <w:color w:val="777777"/>
          <w:sz w:val="16"/>
        </w:rPr>
        <w:t xml:space="preserve"> [The Record (Recorded Future), 2026-10-06;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U.S., Japanese Forces to Rehearse Defense of Japan’s Southwest Islands. </w:t>
      </w:r>
      <w:r>
        <w:t>Keen Sword runs 19–29 Oct; Japan's plan puts US NMESIS, MADIS and HIMARS on Yonaguni and Ishigaki and disperses F-15s as if Naha AB were lost (USNI News).</w:t>
      </w:r>
      <w:r>
        <w:rPr>
          <w:b/>
        </w:rPr>
        <w:t xml:space="preserve"> So what: </w:t>
      </w:r>
      <w:r>
        <w:t>A lost-base drill is the place to test targeting and PNT under degraded space support.</w:t>
      </w:r>
      <w:r>
        <w:rPr>
          <w:color w:val="777777"/>
          <w:sz w:val="16"/>
        </w:rPr>
        <w:t xml:space="preserve"> [USNI News, 2026-10-06; PACOM]</w:t>
      </w:r>
    </w:p>
    <w:p>
      <w:pPr>
        <w:pStyle w:val="ListBullet"/>
      </w:pPr>
      <w:r>
        <w:rPr>
          <w:b/>
        </w:rPr>
        <w:t xml:space="preserve">[C2] </w:t>
      </w:r>
      <w:r>
        <w:rPr>
          <w:b/>
        </w:rPr>
        <w:t xml:space="preserve">Every threat, everywhere, all at once: Operation Jailbreak and the Army's quest for omniscient air defense. </w:t>
      </w:r>
      <w:r>
        <w:t>The Army says Operation Jailbreak linked data from 156 platforms and pushed battle management software into CENTCOM within 30 days in the Iran war (Inside Defense).</w:t>
      </w:r>
      <w:r>
        <w:rPr>
          <w:b/>
        </w:rPr>
        <w:t xml:space="preserve"> So what: </w:t>
      </w:r>
      <w:r>
        <w:t>Fast software pushes to a theater set the pace SPACEPAC C2 nodes should be able to match.</w:t>
      </w:r>
      <w:r>
        <w:rPr>
          <w:color w:val="777777"/>
          <w:sz w:val="16"/>
        </w:rPr>
        <w:t xml:space="preserve"> [Inside Defense, 2026-10-04; CENTCOM]</w:t>
      </w:r>
    </w:p>
    <w:p>
      <w:pPr>
        <w:pStyle w:val="ListBullet"/>
      </w:pPr>
      <w:r>
        <w:rPr>
          <w:b/>
        </w:rPr>
        <w:t xml:space="preserve">[Execution] </w:t>
      </w:r>
      <w:r>
        <w:rPr>
          <w:b/>
        </w:rPr>
        <w:t xml:space="preserve">Commandos land from German submarine on Scottish coast. </w:t>
      </w:r>
      <w:r>
        <w:t>In Strike Warrior, UK commandos landed from a German submarine and called a Portuguese frigate's gunfire onto targets ashore; the US was among six nations (UKDJ).</w:t>
      </w:r>
      <w:r>
        <w:rPr>
          <w:b/>
        </w:rPr>
        <w:t xml:space="preserve"> So what: </w:t>
      </w:r>
      <w:r>
        <w:t>Allied multi-domain fires drills show the sensor-to-shooter links space must support.</w:t>
      </w:r>
      <w:r>
        <w:rPr>
          <w:color w:val="777777"/>
          <w:sz w:val="16"/>
        </w:rPr>
        <w:t xml:space="preserve"> [UK Defence Journal, 2026-10-06; EUCOM]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First Release Of USAF’s New HACM Hypersonic Cruise Missile Has Happened Over Australian Range. </w:t>
      </w:r>
      <w:r>
        <w:t>An RAAF aircraft released a HACM flight test unit over an Australian range in the first HACM flight test, under the US-Australia SCIFiRE agreement (USAF via TWZ).</w:t>
      </w:r>
      <w:r>
        <w:rPr>
          <w:b/>
        </w:rPr>
        <w:t xml:space="preserve"> So what: </w:t>
      </w:r>
      <w:r>
        <w:t>Joint US-Australia hypersonic testing moves SCIFiRE from shared plans to combined events.</w:t>
      </w:r>
      <w:r>
        <w:rPr>
          <w:color w:val="777777"/>
          <w:sz w:val="16"/>
        </w:rPr>
        <w:t xml:space="preserve"> [The War Zone, 2026-10-05; PACOM]</w:t>
      </w:r>
    </w:p>
    <w:p>
      <w:pPr>
        <w:pStyle w:val="ListBullet"/>
      </w:pPr>
      <w:r>
        <w:rPr>
          <w:b/>
        </w:rPr>
        <w:t xml:space="preserve">[Plan] </w:t>
      </w:r>
      <w:r>
        <w:rPr>
          <w:b/>
        </w:rPr>
        <w:t xml:space="preserve">US firm to make battle-tested drones in Taiwan, boosting supply chain resilience. </w:t>
      </w:r>
      <w:r>
        <w:t>Aevex Aerospace is working with Taiwan's Coretronic Intelligent Robotics to build its combat-tested Vandal and Onyx drones in Taiwan (SCMP).</w:t>
      </w:r>
      <w:r>
        <w:rPr>
          <w:b/>
        </w:rPr>
        <w:t xml:space="preserve"> So what: </w:t>
      </w:r>
      <w:r>
        <w:t>Co-production with Taiwan industry moves the partnership from arms sales to joint plans.</w:t>
      </w:r>
      <w:r>
        <w:rPr>
          <w:color w:val="777777"/>
          <w:sz w:val="16"/>
        </w:rPr>
        <w:t xml:space="preserve"> [South China Morning Post (China), 2026-10-06;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UNC, CFC and USFK Welcome ROK Defense Minister to Camp Humphreys. </w:t>
      </w:r>
      <w:r>
        <w:t>UNC, CFC and USFK hosted ROK Defense Minister Kang Shin-chul at Camp Humphreys on 2 Oct, his first visit since taking office (USFK).</w:t>
      </w:r>
      <w:r>
        <w:rPr>
          <w:b/>
        </w:rPr>
        <w:t xml:space="preserve"> So what: </w:t>
      </w:r>
      <w:r>
        <w:t>Early access to the new minister keeps alliance space requirements on his agenda.</w:t>
      </w:r>
      <w:r>
        <w:rPr>
          <w:color w:val="777777"/>
          <w:sz w:val="16"/>
        </w:rPr>
        <w:t xml:space="preserve"> [U.S. Pacific Command, 2026-10-05;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EU deepens collective space security with mutual defense pact. </w:t>
      </w:r>
      <w:r>
        <w:t>The EU is deepening collective space security through a mutual defense pact, part of its push for space 'strategic autonomy' (Breaking Defense).</w:t>
      </w:r>
      <w:r>
        <w:rPr>
          <w:b/>
        </w:rPr>
        <w:t xml:space="preserve"> So what: </w:t>
      </w:r>
      <w:r>
        <w:t>A collective EU space pact creates a partner bloc for future combined SDA sharing.</w:t>
      </w:r>
      <w:r>
        <w:rPr>
          <w:color w:val="777777"/>
          <w:sz w:val="16"/>
        </w:rPr>
        <w:t xml:space="preserve"> [Breaking Defense, 2026-10-06; EUCOM]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SDA T1 Transport Layer A NET 8 Oct 0754Z; ROK Nuri with NeonSat-2 to 6 on 7 Oct 0323Z.</w:t>
      </w:r>
    </w:p>
    <w:p>
      <w:pPr>
        <w:pStyle w:val="ListBullet"/>
      </w:pPr>
      <w:r>
        <w:t>GPS NANUs: PRN07 out 6 Oct 1630Z–7 Oct 0030Z; PRN05 8 Oct 1530–2330Z; PRN12 8–9 Oct.</w:t>
      </w:r>
    </w:p>
    <w:p>
      <w:pPr>
        <w:pStyle w:val="ListBullet"/>
      </w:pPr>
      <w:r>
        <w:t>CISA KEV due 7 Oct for Citrix NetScaler CVE-2026-88779; confirm command and partner appliances.</w:t>
      </w:r>
    </w:p>
    <w:p>
      <w:pPr>
        <w:pStyle w:val="ListBullet"/>
      </w:pPr>
      <w:r>
        <w:t>Keen Sword 19–29 Oct with IAMD and anti-ship drills; FPDA Bersama Lima 12–21 Oct.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